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D1" w:rsidRPr="006C49D1" w:rsidRDefault="006C49D1" w:rsidP="006C49D1">
      <w:pPr>
        <w:suppressAutoHyphens/>
        <w:spacing w:after="0" w:line="240" w:lineRule="atLeast"/>
        <w:jc w:val="center"/>
        <w:rPr>
          <w:spacing w:val="-3"/>
        </w:rPr>
      </w:pPr>
      <w:r w:rsidRPr="006C49D1">
        <w:rPr>
          <w:spacing w:val="-3"/>
        </w:rPr>
        <w:t xml:space="preserve">Alyeska Center for Facial Plastic Surgery &amp; ENT </w:t>
      </w:r>
    </w:p>
    <w:p w:rsidR="006C49D1" w:rsidRPr="006C49D1" w:rsidRDefault="006C49D1" w:rsidP="006C49D1">
      <w:pPr>
        <w:suppressAutoHyphens/>
        <w:spacing w:after="0" w:line="240" w:lineRule="atLeast"/>
        <w:jc w:val="center"/>
        <w:rPr>
          <w:spacing w:val="-3"/>
        </w:rPr>
      </w:pPr>
      <w:r w:rsidRPr="006C49D1">
        <w:rPr>
          <w:spacing w:val="-3"/>
        </w:rPr>
        <w:t>3831 Piper St, STE S433</w:t>
      </w:r>
    </w:p>
    <w:p w:rsidR="006C49D1" w:rsidRPr="006C49D1" w:rsidRDefault="006C49D1" w:rsidP="006C49D1">
      <w:pPr>
        <w:suppressAutoHyphens/>
        <w:spacing w:after="0" w:line="240" w:lineRule="atLeast"/>
        <w:jc w:val="center"/>
        <w:rPr>
          <w:spacing w:val="-3"/>
        </w:rPr>
      </w:pPr>
      <w:r w:rsidRPr="006C49D1">
        <w:rPr>
          <w:spacing w:val="-3"/>
        </w:rPr>
        <w:t>Anchorage, Alaska 99508</w:t>
      </w:r>
    </w:p>
    <w:p w:rsidR="006C49D1" w:rsidRPr="006C49D1" w:rsidRDefault="006C49D1" w:rsidP="006C49D1">
      <w:pPr>
        <w:suppressAutoHyphens/>
        <w:spacing w:after="0" w:line="240" w:lineRule="atLeast"/>
        <w:jc w:val="center"/>
        <w:rPr>
          <w:spacing w:val="-3"/>
        </w:rPr>
      </w:pPr>
      <w:r w:rsidRPr="006C49D1">
        <w:rPr>
          <w:spacing w:val="-3"/>
        </w:rPr>
        <w:t>Telephone: (907)561-1421     Fax: (907)561-0327</w:t>
      </w:r>
    </w:p>
    <w:p w:rsidR="006C49D1" w:rsidRPr="00B27130" w:rsidRDefault="006C49D1" w:rsidP="005463B8">
      <w:pPr>
        <w:spacing w:after="0" w:line="240" w:lineRule="auto"/>
        <w:jc w:val="center"/>
        <w:outlineLvl w:val="2"/>
        <w:rPr>
          <w:rFonts w:cs="Calibri"/>
          <w:b/>
          <w:bCs/>
          <w:color w:val="000000"/>
          <w:sz w:val="24"/>
          <w:szCs w:val="24"/>
        </w:rPr>
      </w:pPr>
    </w:p>
    <w:p w:rsidR="005463B8" w:rsidRPr="006C49D1" w:rsidRDefault="005463B8" w:rsidP="005463B8">
      <w:pPr>
        <w:spacing w:after="0" w:line="240" w:lineRule="auto"/>
        <w:jc w:val="center"/>
        <w:outlineLvl w:val="2"/>
        <w:rPr>
          <w:rFonts w:cs="Calibri"/>
          <w:b/>
          <w:bCs/>
          <w:color w:val="000000"/>
          <w:sz w:val="24"/>
          <w:szCs w:val="24"/>
          <w:u w:val="single"/>
        </w:rPr>
      </w:pPr>
      <w:r w:rsidRPr="006C49D1">
        <w:rPr>
          <w:rFonts w:cs="Calibri"/>
          <w:b/>
          <w:bCs/>
          <w:color w:val="000000"/>
          <w:sz w:val="24"/>
          <w:szCs w:val="24"/>
          <w:u w:val="single"/>
        </w:rPr>
        <w:t xml:space="preserve">Informed Consent for Sculptra® Therapy </w:t>
      </w:r>
    </w:p>
    <w:p w:rsidR="005463B8" w:rsidRPr="00B27130" w:rsidRDefault="005463B8" w:rsidP="005463B8">
      <w:pPr>
        <w:spacing w:after="0" w:line="240" w:lineRule="auto"/>
        <w:jc w:val="center"/>
        <w:outlineLvl w:val="2"/>
        <w:rPr>
          <w:rFonts w:cs="Calibri"/>
          <w:b/>
          <w:bCs/>
          <w:color w:val="000000"/>
          <w:sz w:val="24"/>
          <w:szCs w:val="24"/>
        </w:rPr>
      </w:pPr>
    </w:p>
    <w:p w:rsidR="005463B8" w:rsidRPr="005463B8" w:rsidRDefault="005463B8" w:rsidP="005463B8">
      <w:pPr>
        <w:spacing w:after="0" w:line="240" w:lineRule="auto"/>
        <w:outlineLvl w:val="2"/>
        <w:rPr>
          <w:rFonts w:cs="Calibri"/>
          <w:b/>
          <w:bCs/>
          <w:color w:val="000000"/>
          <w:sz w:val="24"/>
          <w:szCs w:val="24"/>
        </w:rPr>
      </w:pPr>
      <w:r>
        <w:rPr>
          <w:rFonts w:cs="Calibri"/>
          <w:b/>
          <w:bCs/>
          <w:color w:val="000000"/>
          <w:sz w:val="36"/>
          <w:szCs w:val="36"/>
        </w:rPr>
        <w:t xml:space="preserve"> </w:t>
      </w:r>
      <w:r>
        <w:rPr>
          <w:rFonts w:cs="Calibri"/>
          <w:b/>
          <w:bCs/>
          <w:color w:val="000000"/>
          <w:sz w:val="24"/>
          <w:szCs w:val="24"/>
        </w:rPr>
        <w:t>Patient Name: _________________________ DOB: ______________ Date: _______________</w:t>
      </w:r>
    </w:p>
    <w:p w:rsidR="00F04376" w:rsidRDefault="00B27130" w:rsidP="005463B8">
      <w:pPr>
        <w:spacing w:after="0"/>
      </w:pPr>
    </w:p>
    <w:p w:rsidR="005463B8" w:rsidRDefault="005463B8" w:rsidP="005463B8">
      <w:pPr>
        <w:spacing w:after="0"/>
      </w:pPr>
      <w:r>
        <w:t>Sculptra therapy is the injection into the skin and underlying tissue of poly-L-lactic acid. Sculptra therapy is designed to help correct skin depression, such as</w:t>
      </w:r>
      <w:r w:rsidR="00F7504C">
        <w:t>;</w:t>
      </w:r>
      <w:r>
        <w:t xml:space="preserve"> creases, wrinkles, folds, scars, hollow eye rings, degenerative skin aging, and facial lip trophy (loss of fat). </w:t>
      </w:r>
    </w:p>
    <w:p w:rsidR="005463B8" w:rsidRDefault="005463B8" w:rsidP="005463B8">
      <w:pPr>
        <w:spacing w:after="0"/>
      </w:pPr>
    </w:p>
    <w:p w:rsidR="005463B8" w:rsidRDefault="005463B8" w:rsidP="005463B8">
      <w:pPr>
        <w:spacing w:after="0"/>
      </w:pPr>
      <w:r>
        <w:t xml:space="preserve">Sculptra is a poly-L-lactic acid implant in the form of a sterile aprogenic suspension. Poly-L-lactic acid is biocompatible (does not harm the body), biodegradable (broken down or metabolized by the body), synthetic polymer from the alpha hydroxy-acid family (fruit acids). Poly-L-lactic acid has been used medically for many years in dissolvable stitches, and does not require pre-treatment skin testing for allergies. </w:t>
      </w:r>
    </w:p>
    <w:p w:rsidR="005463B8" w:rsidRDefault="005463B8" w:rsidP="005463B8">
      <w:pPr>
        <w:spacing w:after="0"/>
      </w:pPr>
    </w:p>
    <w:p w:rsidR="005463B8" w:rsidRDefault="005463B8" w:rsidP="005463B8">
      <w:pPr>
        <w:spacing w:after="0"/>
      </w:pPr>
      <w:r>
        <w:t xml:space="preserve">Dr. Christina Magill has informed me that depending on the areas and condition treated, the volume of Sculptra used and the injection technique, the effect of a treatment with Sculptra </w:t>
      </w:r>
      <w:r w:rsidR="002E3050">
        <w:t>may last 1 to 2 years, but in some cases the duration of the effect can be shorter or longer. Most areas of treatment will require 2 to 4 sessions, usually at 3 to 6 week intervals, for optimal correction. Because individual responses to Sculptra therapy may vary</w:t>
      </w:r>
      <w:r w:rsidR="00F7504C">
        <w:t>, the exact number of treatment</w:t>
      </w:r>
      <w:r w:rsidR="002E3050">
        <w:t xml:space="preserve"> sessions required cannot be predicted with complete accuracy. Additionally, in</w:t>
      </w:r>
      <w:r w:rsidR="00F7504C">
        <w:t xml:space="preserve"> order to maintain the desired </w:t>
      </w:r>
      <w:r w:rsidR="002E3050">
        <w:t xml:space="preserve">degree of correction, intermittent “touch-up” treatments may be needed. </w:t>
      </w:r>
    </w:p>
    <w:p w:rsidR="002E3050" w:rsidRDefault="002E3050" w:rsidP="005463B8">
      <w:pPr>
        <w:spacing w:after="0"/>
      </w:pPr>
    </w:p>
    <w:p w:rsidR="002E3050" w:rsidRDefault="002E3050" w:rsidP="005463B8">
      <w:pPr>
        <w:spacing w:after="0"/>
      </w:pPr>
      <w:r>
        <w:t xml:space="preserve">After each injection session, tissue volume in the treated area will gradually build up over the following weeks and months, as your body produces new collagen (neocollagenesis). At the time of your return visit for your next session of Sculptra therapy, your response to the previous treatment will be </w:t>
      </w:r>
      <w:r w:rsidR="00F7504C">
        <w:t>assessed</w:t>
      </w:r>
      <w:r>
        <w:t xml:space="preserve"> and additional treatments can be performed if needed and agreed upon to optimize your correction. Sculptra therapy does not treat or cure the underlying cause or disease of tissue or fat loss rather it is designed to improve the appearance of the affected area(s). </w:t>
      </w:r>
    </w:p>
    <w:p w:rsidR="002E3050" w:rsidRDefault="002E3050" w:rsidP="005463B8">
      <w:pPr>
        <w:spacing w:after="0"/>
      </w:pPr>
    </w:p>
    <w:p w:rsidR="002E3050" w:rsidRDefault="00F7504C" w:rsidP="00F80211">
      <w:pPr>
        <w:spacing w:after="0"/>
      </w:pPr>
      <w:r>
        <w:t>I have been educated on</w:t>
      </w:r>
      <w:r w:rsidR="002E3050">
        <w:t xml:space="preserve"> the fea</w:t>
      </w:r>
      <w:r>
        <w:t>tures, benefits and possible</w:t>
      </w:r>
      <w:r w:rsidR="002E3050">
        <w:t xml:space="preserve"> risks involved with using Sculptra and have had my questions answered to my satisfactio</w:t>
      </w:r>
      <w:r w:rsidR="00F80211">
        <w:t>n. Some of these risks include:</w:t>
      </w:r>
    </w:p>
    <w:p w:rsidR="00F80211" w:rsidRDefault="00F80211" w:rsidP="00F80211">
      <w:pPr>
        <w:spacing w:after="0"/>
      </w:pPr>
    </w:p>
    <w:p w:rsidR="00F80211" w:rsidRDefault="00F80211" w:rsidP="00F80211">
      <w:pPr>
        <w:spacing w:after="0"/>
      </w:pPr>
    </w:p>
    <w:p w:rsidR="00F80211" w:rsidRDefault="00F80211" w:rsidP="00F80211">
      <w:pPr>
        <w:spacing w:after="0"/>
      </w:pPr>
    </w:p>
    <w:p w:rsidR="00F80211" w:rsidRDefault="00F80211" w:rsidP="00F80211">
      <w:pPr>
        <w:spacing w:after="0"/>
      </w:pPr>
    </w:p>
    <w:p w:rsidR="00F80211" w:rsidRDefault="00F80211" w:rsidP="00F80211">
      <w:pPr>
        <w:pStyle w:val="ListParagraph"/>
        <w:numPr>
          <w:ilvl w:val="0"/>
          <w:numId w:val="2"/>
        </w:numPr>
        <w:spacing w:after="0"/>
      </w:pPr>
      <w:r>
        <w:lastRenderedPageBreak/>
        <w:t>After the injection(s) some common injection-related reaction will probably occur, this may include swelling, redness, pain, itching, discoloration and tenderness at the injection site. These typically resolve spontaneously, usually within 1 to 15 days after injection.</w:t>
      </w:r>
    </w:p>
    <w:p w:rsidR="00F80211" w:rsidRDefault="00F80211" w:rsidP="00F80211">
      <w:pPr>
        <w:pStyle w:val="ListParagraph"/>
        <w:numPr>
          <w:ilvl w:val="0"/>
          <w:numId w:val="2"/>
        </w:numPr>
        <w:spacing w:after="0"/>
      </w:pPr>
      <w:r>
        <w:t xml:space="preserve">Because Sculptra therapy injections are administered in a solution containing water, there will be an initial swelling (edema) that will be noticeable  for at least several hours and perhaps as long as several days. This effect is temporary, and does not affect the long-term tissue response. </w:t>
      </w:r>
    </w:p>
    <w:p w:rsidR="00F80211" w:rsidRDefault="00F80211" w:rsidP="00F80211">
      <w:pPr>
        <w:pStyle w:val="ListParagraph"/>
        <w:numPr>
          <w:ilvl w:val="0"/>
          <w:numId w:val="2"/>
        </w:numPr>
        <w:spacing w:after="0"/>
      </w:pPr>
      <w:r>
        <w:t xml:space="preserve">Small bumps under the skin, termed micro-nodules, which may be non-visible, may be felt in the area(s) of treatment. Usually these bumps may only be felt when pressing on the skin. Micro-nodules typically last from 6 to 12 months, and may spontaneously disappear. They usually do not require treatment, and usually do not have any symptoms. </w:t>
      </w:r>
    </w:p>
    <w:p w:rsidR="00F80211" w:rsidRDefault="00F80211" w:rsidP="00F80211">
      <w:pPr>
        <w:pStyle w:val="ListParagraph"/>
        <w:numPr>
          <w:ilvl w:val="0"/>
          <w:numId w:val="2"/>
        </w:numPr>
        <w:spacing w:after="0"/>
      </w:pPr>
      <w:r>
        <w:t xml:space="preserve">In duration, or feeling of fullness or thickness, can be felt in the injection </w:t>
      </w:r>
      <w:r w:rsidR="0025151F">
        <w:t>area. This is a normal response of treated tissue</w:t>
      </w:r>
      <w:r w:rsidR="00F7504C">
        <w:t xml:space="preserve"> and process o</w:t>
      </w:r>
      <w:r w:rsidR="0025151F">
        <w:t>f inflammation and neocollagenesis. Simply massaging the treated areas gently 3 to 5 times per day</w:t>
      </w:r>
      <w:r w:rsidR="00F7504C">
        <w:t>,</w:t>
      </w:r>
      <w:r w:rsidR="0025151F">
        <w:t xml:space="preserve"> for 3 to 5 minutes, for 3 to 5 days after the injection can help minimize in duration. </w:t>
      </w:r>
    </w:p>
    <w:p w:rsidR="0025151F" w:rsidRDefault="0025151F" w:rsidP="00F80211">
      <w:pPr>
        <w:pStyle w:val="ListParagraph"/>
        <w:numPr>
          <w:ilvl w:val="0"/>
          <w:numId w:val="2"/>
        </w:numPr>
        <w:spacing w:after="0"/>
      </w:pPr>
      <w:r>
        <w:t xml:space="preserve">Visible bumps may occur in rare instances, and they may be associated with redness, tenderness, skin discoloration or textual alteration. These bumps, which may be termed granulomas, may or may not require treatment, including, but not limited to, injections, freezing or excision. </w:t>
      </w:r>
    </w:p>
    <w:p w:rsidR="0025151F" w:rsidRDefault="0025151F" w:rsidP="00F80211">
      <w:pPr>
        <w:pStyle w:val="ListParagraph"/>
        <w:numPr>
          <w:ilvl w:val="0"/>
          <w:numId w:val="2"/>
        </w:numPr>
        <w:spacing w:after="0"/>
      </w:pPr>
      <w:r>
        <w:t>Other rarely reported adverse events include: injection site abscess, allergic reaction, skin hypertrophy and</w:t>
      </w:r>
      <w:r w:rsidR="00F7504C">
        <w:t>/</w:t>
      </w:r>
      <w:r>
        <w:t xml:space="preserve">or atrophy, malaise, fatigue, and edema. </w:t>
      </w:r>
    </w:p>
    <w:p w:rsidR="0025151F" w:rsidRDefault="0025151F" w:rsidP="00F80211">
      <w:pPr>
        <w:pStyle w:val="ListParagraph"/>
        <w:numPr>
          <w:ilvl w:val="0"/>
          <w:numId w:val="2"/>
        </w:numPr>
        <w:spacing w:after="0"/>
      </w:pPr>
      <w:r>
        <w:t xml:space="preserve">Sculptra therapy is contraindicated (not allowed) in pregnancy or during breast feeding. If you believe you may be pregnant or are breast feeding, please inform the provider prior to the injection. </w:t>
      </w:r>
    </w:p>
    <w:p w:rsidR="0025151F" w:rsidRDefault="0025151F" w:rsidP="0025151F">
      <w:pPr>
        <w:spacing w:after="0"/>
      </w:pPr>
    </w:p>
    <w:p w:rsidR="0025151F" w:rsidRDefault="0025151F" w:rsidP="0025151F">
      <w:pPr>
        <w:spacing w:after="0"/>
      </w:pPr>
      <w:r>
        <w:t xml:space="preserve">The </w:t>
      </w:r>
      <w:r w:rsidR="002D5CDE">
        <w:t>use of anti-inflammatory drugs, anti-clotting agents or aspirins might cause bleeding or increased bruising at the injection site. If you’ve previously had facial herpes simplex at the injection site, the injection might provoke an outbreak</w:t>
      </w:r>
      <w:r w:rsidR="00F7504C">
        <w:t>. If</w:t>
      </w:r>
      <w:r w:rsidR="002D5CDE">
        <w:t xml:space="preserve"> any of these conditi</w:t>
      </w:r>
      <w:r w:rsidR="00F7504C">
        <w:t>ons apply to you, p</w:t>
      </w:r>
      <w:r w:rsidR="002D5CDE">
        <w:t xml:space="preserve">lease inform your provider. </w:t>
      </w:r>
    </w:p>
    <w:p w:rsidR="002D5CDE" w:rsidRDefault="002D5CDE" w:rsidP="0025151F">
      <w:pPr>
        <w:spacing w:after="0"/>
      </w:pPr>
    </w:p>
    <w:p w:rsidR="002D5CDE" w:rsidRDefault="002D5CDE" w:rsidP="0025151F">
      <w:pPr>
        <w:spacing w:after="0"/>
      </w:pPr>
      <w:r>
        <w:t xml:space="preserve">**Allergic reactions are rare. An allergic reaction can manifest itself by prolonged redness, itching, swelling or a hardening of the skin around the injection site. The reaction can last for as long as 3 to 4 months and in rare cases, more than a year. Please make sure you inform us of all known allergies and sensitivities. </w:t>
      </w:r>
    </w:p>
    <w:p w:rsidR="002D5CDE" w:rsidRDefault="002D5CDE" w:rsidP="0025151F">
      <w:pPr>
        <w:spacing w:after="0"/>
      </w:pPr>
    </w:p>
    <w:p w:rsidR="002D5CDE" w:rsidRDefault="002D5CDE" w:rsidP="0025151F">
      <w:pPr>
        <w:spacing w:after="0"/>
        <w:rPr>
          <w:b/>
        </w:rPr>
      </w:pPr>
      <w:r>
        <w:rPr>
          <w:b/>
        </w:rPr>
        <w:t>Initial ________</w:t>
      </w:r>
    </w:p>
    <w:p w:rsidR="002D5CDE" w:rsidRDefault="002D5CDE" w:rsidP="0025151F">
      <w:pPr>
        <w:spacing w:after="0"/>
        <w:rPr>
          <w:b/>
        </w:rPr>
      </w:pPr>
    </w:p>
    <w:p w:rsidR="002D5CDE" w:rsidRDefault="002D5CDE" w:rsidP="0025151F">
      <w:pPr>
        <w:spacing w:after="0"/>
      </w:pPr>
      <w:r>
        <w:t xml:space="preserve">The use of and indication for Sculptra has been explained to me, and I have had the opportunity to have my questions answered to my satisfaction. </w:t>
      </w:r>
      <w:r w:rsidR="00F7504C">
        <w:t>Alyeska Center f</w:t>
      </w:r>
      <w:r w:rsidR="007E2A60">
        <w:t xml:space="preserve">or Facial Plastic Surgery &amp; ENT and </w:t>
      </w:r>
      <w:r w:rsidR="00F7504C">
        <w:t xml:space="preserve">Dr. Christina Magill </w:t>
      </w:r>
      <w:proofErr w:type="gramStart"/>
      <w:r w:rsidR="007E2A60">
        <w:t>have</w:t>
      </w:r>
      <w:proofErr w:type="gramEnd"/>
      <w:r>
        <w:t xml:space="preserve"> provided me with this informed consent and I have been given the time and opportunity to review it with any other individuals of my choice. </w:t>
      </w:r>
    </w:p>
    <w:p w:rsidR="002D5CDE" w:rsidRDefault="002D5CDE" w:rsidP="0025151F">
      <w:pPr>
        <w:spacing w:after="0"/>
      </w:pPr>
      <w:r>
        <w:lastRenderedPageBreak/>
        <w:t xml:space="preserve">I have received the “Post-Treatment Checklist” setting </w:t>
      </w:r>
      <w:r w:rsidR="003B1F6C">
        <w:t xml:space="preserve">forth follow-up procedures, including follow-up appointments, which I must follow after receiving the injections. The contents of this checklist have been reviewed and I agree to follow procedures and medical advice given. </w:t>
      </w:r>
    </w:p>
    <w:p w:rsidR="003B1F6C" w:rsidRDefault="003B1F6C" w:rsidP="0025151F">
      <w:pPr>
        <w:spacing w:after="0"/>
      </w:pPr>
    </w:p>
    <w:p w:rsidR="003B1F6C" w:rsidRDefault="003B1F6C" w:rsidP="0025151F">
      <w:pPr>
        <w:spacing w:after="0"/>
      </w:pPr>
      <w:r>
        <w:t xml:space="preserve">I have been told that I can reasonably expect the foregoing benefits from Sculptra but that no results can be a guarantee or assured, and no such guarantees or assurance have been given to me. Additionally, I understand that the practice of medicine is not an exact science, and positive outcomes cannot be guarantees, nor can promises or guarantees be made regarding potential negative outcomes. I have had appropriate alternative treatment(s) to Sculptra therapy explained to me including other files, surgical procedures and topical treatments. </w:t>
      </w:r>
    </w:p>
    <w:p w:rsidR="003B1F6C" w:rsidRDefault="003B1F6C" w:rsidP="0025151F">
      <w:pPr>
        <w:spacing w:after="0"/>
      </w:pPr>
    </w:p>
    <w:p w:rsidR="003B1F6C" w:rsidRDefault="003B1F6C" w:rsidP="0025151F">
      <w:pPr>
        <w:spacing w:after="0"/>
      </w:pPr>
      <w:r>
        <w:t xml:space="preserve">I have been informed that Sculptra needs to be reconstituted (prepared) prior to my appointment, and if I cancel </w:t>
      </w:r>
      <w:r w:rsidR="001B4F99">
        <w:t xml:space="preserve">with less than 24 hours’ notice prior to my appointment, I will be charged at the full price of the vial. I agree to this financial policy. </w:t>
      </w:r>
    </w:p>
    <w:p w:rsidR="001B4F99" w:rsidRDefault="001B4F99" w:rsidP="0025151F">
      <w:pPr>
        <w:spacing w:after="0"/>
      </w:pPr>
    </w:p>
    <w:p w:rsidR="001B4F99" w:rsidRDefault="001B4F99" w:rsidP="0025151F">
      <w:pPr>
        <w:spacing w:after="0"/>
      </w:pPr>
      <w:r>
        <w:t>By signing this informed consent, I agree to being treated with the Sculptra as described above. I acknowledge that I understand the procedures and the risk</w:t>
      </w:r>
      <w:r w:rsidR="007E02D6">
        <w:t>(s)</w:t>
      </w:r>
      <w:r>
        <w:t xml:space="preserve"> and that it has been explained t</w:t>
      </w:r>
      <w:r w:rsidR="007E02D6">
        <w:t xml:space="preserve">o me and to my satisfaction. </w:t>
      </w:r>
      <w:r>
        <w:t xml:space="preserve"> I agree to hold Alyeska Center for Facial Plastic Surgery &amp; ENT and Dr. Christina Magill harmless from the described risks on the condition that the </w:t>
      </w:r>
      <w:r w:rsidR="007E02D6">
        <w:t>injections of Sculptra are</w:t>
      </w:r>
      <w:r>
        <w:t xml:space="preserve"> administered in accordance with appropriate guidelines. </w:t>
      </w:r>
    </w:p>
    <w:p w:rsidR="001B4F99" w:rsidRDefault="001B4F99" w:rsidP="0025151F">
      <w:pPr>
        <w:spacing w:after="0"/>
      </w:pPr>
    </w:p>
    <w:p w:rsidR="001B4F99" w:rsidRDefault="001B4F99" w:rsidP="0025151F">
      <w:pPr>
        <w:spacing w:after="0"/>
      </w:pPr>
      <w:r>
        <w:t xml:space="preserve">I have had the costs of Sculptra therapy fully explained to me and agree to pay the following amount in accordance with the office of Dr. Christina Magill. </w:t>
      </w:r>
    </w:p>
    <w:p w:rsidR="001B4F99" w:rsidRDefault="001B4F99" w:rsidP="0025151F">
      <w:pPr>
        <w:spacing w:after="0"/>
      </w:pPr>
    </w:p>
    <w:p w:rsidR="001B4F99" w:rsidRDefault="001B4F99" w:rsidP="0025151F">
      <w:pPr>
        <w:spacing w:after="0"/>
      </w:pPr>
      <w:r>
        <w:t>Total $______________</w:t>
      </w:r>
    </w:p>
    <w:p w:rsidR="001B4F99" w:rsidRDefault="001B4F99" w:rsidP="0025151F">
      <w:pPr>
        <w:spacing w:after="0"/>
      </w:pPr>
    </w:p>
    <w:p w:rsidR="001B4F99" w:rsidRDefault="001B4F99" w:rsidP="0025151F">
      <w:pPr>
        <w:spacing w:after="0"/>
      </w:pPr>
      <w:bookmarkStart w:id="0" w:name="_GoBack"/>
      <w:bookmarkEnd w:id="0"/>
    </w:p>
    <w:p w:rsidR="001B4F99" w:rsidRDefault="001B4F99" w:rsidP="0025151F">
      <w:pPr>
        <w:spacing w:after="0"/>
      </w:pPr>
      <w:r>
        <w:t xml:space="preserve">_______________________________________       </w:t>
      </w:r>
      <w:r>
        <w:tab/>
        <w:t>_______________________________________</w:t>
      </w:r>
    </w:p>
    <w:p w:rsidR="001B4F99" w:rsidRDefault="00AC29CC" w:rsidP="0025151F">
      <w:pPr>
        <w:spacing w:after="0"/>
      </w:pPr>
      <w:r>
        <w:t>Physician/</w:t>
      </w:r>
      <w:r w:rsidR="001B4F99">
        <w:t xml:space="preserve">Provider Signature &amp; Date </w:t>
      </w:r>
      <w:r w:rsidR="001B4F99">
        <w:tab/>
      </w:r>
      <w:r w:rsidR="001B4F99">
        <w:tab/>
      </w:r>
      <w:r w:rsidR="001B4F99">
        <w:tab/>
      </w:r>
      <w:r>
        <w:t>Patient/</w:t>
      </w:r>
      <w:r w:rsidR="001B4F99">
        <w:t xml:space="preserve">Guardian Signature &amp; Date </w:t>
      </w:r>
    </w:p>
    <w:p w:rsidR="001B4F99" w:rsidRDefault="001B4F99" w:rsidP="0025151F">
      <w:pPr>
        <w:spacing w:after="0"/>
      </w:pPr>
    </w:p>
    <w:p w:rsidR="001B4F99" w:rsidRDefault="001B4F99" w:rsidP="0025151F">
      <w:pPr>
        <w:spacing w:after="0"/>
        <w:rPr>
          <w:b/>
        </w:rPr>
      </w:pPr>
      <w:r>
        <w:rPr>
          <w:b/>
        </w:rPr>
        <w:t xml:space="preserve">Photographic Release Consent </w:t>
      </w:r>
    </w:p>
    <w:p w:rsidR="001B4F99" w:rsidRDefault="00AC29CC" w:rsidP="0025151F">
      <w:pPr>
        <w:spacing w:after="0"/>
      </w:pPr>
      <w:r>
        <w:t>I give permission for</w:t>
      </w:r>
      <w:r w:rsidR="001B4F99">
        <w:t xml:space="preserve"> Dr. Christina Magill to take photographs of my treatment(s)</w:t>
      </w:r>
      <w:r w:rsidR="007A0518">
        <w:t xml:space="preserve"> area(s) for diagnostic purposes</w:t>
      </w:r>
      <w:r w:rsidR="001B4F99">
        <w:t xml:space="preserve"> and to document for the medical record </w:t>
      </w:r>
      <w:r w:rsidR="007A0518">
        <w:t xml:space="preserve">of </w:t>
      </w:r>
      <w:r w:rsidR="001B4F99">
        <w:t xml:space="preserve">my response to Sculptra therapy. I agree that these photographs are the property of Alyeska Center for Facial Plastic Surgery </w:t>
      </w:r>
      <w:r w:rsidR="007A0518">
        <w:t xml:space="preserve">&amp; ENT and </w:t>
      </w:r>
      <w:r w:rsidR="001B4F99">
        <w:t xml:space="preserve">Dr. Christina Magill, and I give my permission for these photographs </w:t>
      </w:r>
      <w:r w:rsidR="007A0518">
        <w:t xml:space="preserve">to be used for </w:t>
      </w:r>
      <w:r>
        <w:t xml:space="preserve">teaching purposes, for use in scientific publications, books, journals, lectures, seminars and electronic media. It is understood that in any such publication I shall not be identified by name, and the appropriate measures shall be made to protect my identity. I understand that I will not receive any compensation for the use of my photographs for scientific and teaching/educational purposes. </w:t>
      </w:r>
    </w:p>
    <w:p w:rsidR="00B27130" w:rsidRDefault="00B27130" w:rsidP="0025151F">
      <w:pPr>
        <w:spacing w:after="0"/>
      </w:pPr>
    </w:p>
    <w:p w:rsidR="00AC29CC" w:rsidRDefault="00AC29CC" w:rsidP="0025151F">
      <w:pPr>
        <w:spacing w:after="0"/>
      </w:pPr>
      <w:r>
        <w:t>_______________________________________</w:t>
      </w:r>
      <w:r>
        <w:tab/>
      </w:r>
      <w:r>
        <w:tab/>
        <w:t>_______________________________________</w:t>
      </w:r>
    </w:p>
    <w:p w:rsidR="00F7504C" w:rsidRPr="00DF565E" w:rsidRDefault="00AC29CC" w:rsidP="00F7504C">
      <w:pPr>
        <w:spacing w:after="0"/>
      </w:pPr>
      <w:r>
        <w:t xml:space="preserve">Physician/Provider Signature &amp; Date </w:t>
      </w:r>
      <w:r>
        <w:tab/>
      </w:r>
      <w:r>
        <w:tab/>
      </w:r>
      <w:r>
        <w:tab/>
        <w:t>Patient/Guardian Signature &amp; Date</w:t>
      </w:r>
    </w:p>
    <w:sectPr w:rsidR="00F7504C" w:rsidRPr="00DF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652"/>
    <w:multiLevelType w:val="hybridMultilevel"/>
    <w:tmpl w:val="BCC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668E4"/>
    <w:multiLevelType w:val="hybridMultilevel"/>
    <w:tmpl w:val="910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F4CFC"/>
    <w:multiLevelType w:val="hybridMultilevel"/>
    <w:tmpl w:val="641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19A3"/>
    <w:multiLevelType w:val="hybridMultilevel"/>
    <w:tmpl w:val="90E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B8"/>
    <w:rsid w:val="001B4F99"/>
    <w:rsid w:val="0025151F"/>
    <w:rsid w:val="002D5CDE"/>
    <w:rsid w:val="002E3050"/>
    <w:rsid w:val="003B1F6C"/>
    <w:rsid w:val="005463B8"/>
    <w:rsid w:val="006C49D1"/>
    <w:rsid w:val="007A0518"/>
    <w:rsid w:val="007E02D6"/>
    <w:rsid w:val="007E2A60"/>
    <w:rsid w:val="00821FDE"/>
    <w:rsid w:val="009944B2"/>
    <w:rsid w:val="00AC29CC"/>
    <w:rsid w:val="00B27130"/>
    <w:rsid w:val="00DF565E"/>
    <w:rsid w:val="00F7504C"/>
    <w:rsid w:val="00F8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B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B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1BAD-D764-42E6-914D-9B4FA756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2013-10-08T21:17:00Z</cp:lastPrinted>
  <dcterms:created xsi:type="dcterms:W3CDTF">2013-10-10T20:12:00Z</dcterms:created>
  <dcterms:modified xsi:type="dcterms:W3CDTF">2013-10-10T20:12:00Z</dcterms:modified>
</cp:coreProperties>
</file>